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2263"/>
        <w:gridCol w:w="1985"/>
        <w:gridCol w:w="1843"/>
        <w:gridCol w:w="5244"/>
        <w:gridCol w:w="2552"/>
      </w:tblGrid>
      <w:tr w:rsidR="0055394C" w:rsidRPr="0055394C" w14:paraId="227689CF" w14:textId="77777777" w:rsidTr="008C1810">
        <w:trPr>
          <w:trHeight w:val="300"/>
        </w:trPr>
        <w:tc>
          <w:tcPr>
            <w:tcW w:w="2263" w:type="dxa"/>
            <w:shd w:val="clear" w:color="auto" w:fill="808080" w:themeFill="background1" w:themeFillShade="80"/>
          </w:tcPr>
          <w:p w14:paraId="45A4CE3E" w14:textId="77777777" w:rsidR="0055394C" w:rsidRPr="0055394C" w:rsidRDefault="0055394C" w:rsidP="008C1810">
            <w:pPr>
              <w:pStyle w:val="Heading3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55394C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Name</w:t>
            </w:r>
          </w:p>
        </w:tc>
        <w:tc>
          <w:tcPr>
            <w:tcW w:w="1985" w:type="dxa"/>
            <w:shd w:val="clear" w:color="auto" w:fill="808080" w:themeFill="background1" w:themeFillShade="80"/>
          </w:tcPr>
          <w:p w14:paraId="5E89048D" w14:textId="77777777" w:rsidR="0055394C" w:rsidRPr="0055394C" w:rsidRDefault="0055394C" w:rsidP="008C1810">
            <w:pPr>
              <w:pStyle w:val="Heading3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55394C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Position held</w:t>
            </w:r>
          </w:p>
        </w:tc>
        <w:tc>
          <w:tcPr>
            <w:tcW w:w="1843" w:type="dxa"/>
            <w:shd w:val="clear" w:color="auto" w:fill="808080" w:themeFill="background1" w:themeFillShade="80"/>
          </w:tcPr>
          <w:p w14:paraId="498081DE" w14:textId="77777777" w:rsidR="0055394C" w:rsidRPr="0055394C" w:rsidRDefault="0055394C" w:rsidP="008C1810">
            <w:pPr>
              <w:pStyle w:val="Heading3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55394C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 xml:space="preserve">Date appointed </w:t>
            </w:r>
          </w:p>
        </w:tc>
        <w:tc>
          <w:tcPr>
            <w:tcW w:w="5244" w:type="dxa"/>
            <w:shd w:val="clear" w:color="auto" w:fill="808080" w:themeFill="background1" w:themeFillShade="80"/>
          </w:tcPr>
          <w:p w14:paraId="62030A06" w14:textId="77777777" w:rsidR="0055394C" w:rsidRPr="0055394C" w:rsidRDefault="0055394C" w:rsidP="008C1810">
            <w:pPr>
              <w:pStyle w:val="Heading3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55394C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Relevant business and pecuniary interests</w:t>
            </w:r>
          </w:p>
        </w:tc>
        <w:tc>
          <w:tcPr>
            <w:tcW w:w="2552" w:type="dxa"/>
            <w:shd w:val="clear" w:color="auto" w:fill="808080" w:themeFill="background1" w:themeFillShade="80"/>
          </w:tcPr>
          <w:p w14:paraId="29A462FF" w14:textId="77777777" w:rsidR="0055394C" w:rsidRPr="0055394C" w:rsidRDefault="0055394C" w:rsidP="008C1810">
            <w:pPr>
              <w:pStyle w:val="Heading3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55394C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Date interest declared</w:t>
            </w:r>
          </w:p>
        </w:tc>
      </w:tr>
      <w:tr w:rsidR="0055394C" w:rsidRPr="0055394C" w14:paraId="2BF42CDC" w14:textId="77777777" w:rsidTr="008C1810">
        <w:trPr>
          <w:trHeight w:val="300"/>
        </w:trPr>
        <w:tc>
          <w:tcPr>
            <w:tcW w:w="2263" w:type="dxa"/>
          </w:tcPr>
          <w:p w14:paraId="38919461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David Hermitt</w:t>
            </w:r>
          </w:p>
        </w:tc>
        <w:tc>
          <w:tcPr>
            <w:tcW w:w="1985" w:type="dxa"/>
          </w:tcPr>
          <w:p w14:paraId="43F62055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Member</w:t>
            </w:r>
          </w:p>
        </w:tc>
        <w:tc>
          <w:tcPr>
            <w:tcW w:w="1843" w:type="dxa"/>
          </w:tcPr>
          <w:p w14:paraId="54434793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22.10.24</w:t>
            </w:r>
          </w:p>
        </w:tc>
        <w:tc>
          <w:tcPr>
            <w:tcW w:w="5244" w:type="dxa"/>
          </w:tcPr>
          <w:p w14:paraId="341DC56B" w14:textId="77777777" w:rsidR="0055394C" w:rsidRPr="0055394C" w:rsidRDefault="0055394C" w:rsidP="008C1810">
            <w:pPr>
              <w:spacing w:after="120" w:line="259" w:lineRule="auto"/>
              <w:rPr>
                <w:rFonts w:ascii="Calibri" w:eastAsia="Calibri" w:hAnsi="Calibri" w:cs="Calibri"/>
              </w:rPr>
            </w:pPr>
            <w:r w:rsidRPr="0055394C">
              <w:rPr>
                <w:rFonts w:ascii="Calibri" w:eastAsia="Calibri" w:hAnsi="Calibri" w:cs="Calibri"/>
              </w:rPr>
              <w:t>Enjoy Design Consulting Ltd - Owner/Director</w:t>
            </w:r>
          </w:p>
          <w:p w14:paraId="752B6CBD" w14:textId="77777777" w:rsidR="0055394C" w:rsidRPr="0055394C" w:rsidRDefault="0055394C" w:rsidP="008C1810">
            <w:pPr>
              <w:spacing w:after="120" w:line="259" w:lineRule="auto"/>
              <w:rPr>
                <w:rFonts w:ascii="Calibri" w:eastAsia="Calibri" w:hAnsi="Calibri" w:cs="Calibri"/>
              </w:rPr>
            </w:pPr>
            <w:r w:rsidRPr="0055394C">
              <w:rPr>
                <w:rFonts w:ascii="Calibri" w:eastAsia="Calibri" w:hAnsi="Calibri" w:cs="Calibri"/>
              </w:rPr>
              <w:t>The Queens Foundation – Trustee</w:t>
            </w:r>
          </w:p>
          <w:p w14:paraId="1DF78AD2" w14:textId="77777777" w:rsidR="0055394C" w:rsidRPr="0055394C" w:rsidRDefault="0055394C" w:rsidP="008C1810">
            <w:pPr>
              <w:spacing w:after="120" w:line="259" w:lineRule="auto"/>
              <w:rPr>
                <w:rFonts w:ascii="Calibri" w:eastAsia="Calibri" w:hAnsi="Calibri" w:cs="Calibri"/>
              </w:rPr>
            </w:pPr>
            <w:r w:rsidRPr="0055394C">
              <w:rPr>
                <w:rFonts w:ascii="Calibri" w:eastAsia="Calibri" w:hAnsi="Calibri" w:cs="Calibri"/>
              </w:rPr>
              <w:t>Chester Diocesan Board of Education – Trustee</w:t>
            </w:r>
          </w:p>
          <w:p w14:paraId="3C954D04" w14:textId="77777777" w:rsidR="0055394C" w:rsidRPr="0055394C" w:rsidRDefault="0055394C" w:rsidP="008C1810">
            <w:pPr>
              <w:spacing w:after="120" w:line="259" w:lineRule="auto"/>
              <w:rPr>
                <w:rFonts w:ascii="Calibri" w:eastAsia="Calibri" w:hAnsi="Calibri" w:cs="Calibri"/>
              </w:rPr>
            </w:pPr>
            <w:r w:rsidRPr="0055394C">
              <w:rPr>
                <w:rFonts w:ascii="Calibri" w:eastAsia="Calibri" w:hAnsi="Calibri" w:cs="Calibri"/>
              </w:rPr>
              <w:t>Chester Diocesan Board of Finance - Trustee</w:t>
            </w:r>
          </w:p>
        </w:tc>
        <w:tc>
          <w:tcPr>
            <w:tcW w:w="2552" w:type="dxa"/>
          </w:tcPr>
          <w:p w14:paraId="46B86B2B" w14:textId="77777777" w:rsidR="0055394C" w:rsidRPr="0055394C" w:rsidRDefault="0055394C" w:rsidP="008C1810">
            <w:pPr>
              <w:spacing w:after="120" w:line="259" w:lineRule="auto"/>
              <w:rPr>
                <w:rFonts w:ascii="Calibri" w:eastAsia="Calibri" w:hAnsi="Calibri" w:cs="Calibri"/>
              </w:rPr>
            </w:pPr>
            <w:r w:rsidRPr="0055394C">
              <w:rPr>
                <w:rFonts w:ascii="Calibri" w:eastAsia="Calibri" w:hAnsi="Calibri" w:cs="Calibri"/>
              </w:rPr>
              <w:t>23.10.24</w:t>
            </w:r>
          </w:p>
        </w:tc>
      </w:tr>
      <w:tr w:rsidR="0055394C" w:rsidRPr="0055394C" w14:paraId="0A98AF82" w14:textId="77777777" w:rsidTr="008C1810">
        <w:trPr>
          <w:trHeight w:val="300"/>
        </w:trPr>
        <w:tc>
          <w:tcPr>
            <w:tcW w:w="2263" w:type="dxa"/>
          </w:tcPr>
          <w:p w14:paraId="5169BE66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Dayan Atenyam</w:t>
            </w:r>
          </w:p>
        </w:tc>
        <w:tc>
          <w:tcPr>
            <w:tcW w:w="1985" w:type="dxa"/>
          </w:tcPr>
          <w:p w14:paraId="60BA3E06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Director</w:t>
            </w:r>
          </w:p>
        </w:tc>
        <w:tc>
          <w:tcPr>
            <w:tcW w:w="1843" w:type="dxa"/>
          </w:tcPr>
          <w:p w14:paraId="63EA4664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22.10.24</w:t>
            </w:r>
          </w:p>
          <w:p w14:paraId="2D9B5ED8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5244" w:type="dxa"/>
          </w:tcPr>
          <w:p w14:paraId="3C924941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Trans4med Ltd – consultancy</w:t>
            </w:r>
          </w:p>
          <w:p w14:paraId="531112B6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Children of Success Schools Trust – CFOO and Trustee</w:t>
            </w:r>
          </w:p>
          <w:p w14:paraId="5107B0A0" w14:textId="72F4883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2552" w:type="dxa"/>
          </w:tcPr>
          <w:p w14:paraId="2F0FC22B" w14:textId="0DB1617F" w:rsidR="00ED61C3" w:rsidRPr="0055394C" w:rsidRDefault="00ED61C3" w:rsidP="008C1810">
            <w:p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13.12.25</w:t>
            </w:r>
          </w:p>
        </w:tc>
      </w:tr>
      <w:tr w:rsidR="0055394C" w:rsidRPr="0055394C" w14:paraId="3F0BCF6E" w14:textId="77777777" w:rsidTr="008C1810">
        <w:trPr>
          <w:trHeight w:val="300"/>
        </w:trPr>
        <w:tc>
          <w:tcPr>
            <w:tcW w:w="2263" w:type="dxa"/>
          </w:tcPr>
          <w:p w14:paraId="1E91D76F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Michael Gilbertson</w:t>
            </w:r>
          </w:p>
        </w:tc>
        <w:tc>
          <w:tcPr>
            <w:tcW w:w="1985" w:type="dxa"/>
          </w:tcPr>
          <w:p w14:paraId="5C02828E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Member</w:t>
            </w:r>
          </w:p>
        </w:tc>
        <w:tc>
          <w:tcPr>
            <w:tcW w:w="1843" w:type="dxa"/>
          </w:tcPr>
          <w:p w14:paraId="67577B7E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17.2.25</w:t>
            </w:r>
          </w:p>
        </w:tc>
        <w:tc>
          <w:tcPr>
            <w:tcW w:w="5244" w:type="dxa"/>
          </w:tcPr>
          <w:p w14:paraId="22297EEC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Chester DBF – Director</w:t>
            </w:r>
          </w:p>
          <w:p w14:paraId="2CF6D7A9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Chester DBE – Director and Chair</w:t>
            </w:r>
          </w:p>
          <w:p w14:paraId="14BC4384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CDAT – Member</w:t>
            </w:r>
          </w:p>
          <w:p w14:paraId="1576DF9F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Melanesian Mission UK – Trustee</w:t>
            </w:r>
          </w:p>
          <w:p w14:paraId="0C6D80E0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Sir Thomas Moulson Trust – Trustee</w:t>
            </w:r>
          </w:p>
          <w:p w14:paraId="5FF5C7FF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Historic Cheshire Churches Preservation Trust - Trustee</w:t>
            </w:r>
          </w:p>
        </w:tc>
        <w:tc>
          <w:tcPr>
            <w:tcW w:w="2552" w:type="dxa"/>
          </w:tcPr>
          <w:p w14:paraId="6CBA3839" w14:textId="35112727" w:rsidR="0055394C" w:rsidRPr="0055394C" w:rsidRDefault="00ED61C3" w:rsidP="008C1810">
            <w:p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23.10.24</w:t>
            </w:r>
          </w:p>
        </w:tc>
      </w:tr>
      <w:tr w:rsidR="0055394C" w:rsidRPr="0055394C" w14:paraId="38E521DF" w14:textId="77777777" w:rsidTr="008C1810">
        <w:trPr>
          <w:trHeight w:val="300"/>
        </w:trPr>
        <w:tc>
          <w:tcPr>
            <w:tcW w:w="2263" w:type="dxa"/>
          </w:tcPr>
          <w:p w14:paraId="43217804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Adrian Lee</w:t>
            </w:r>
          </w:p>
        </w:tc>
        <w:tc>
          <w:tcPr>
            <w:tcW w:w="1985" w:type="dxa"/>
          </w:tcPr>
          <w:p w14:paraId="76060F1C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Director</w:t>
            </w:r>
          </w:p>
        </w:tc>
        <w:tc>
          <w:tcPr>
            <w:tcW w:w="1843" w:type="dxa"/>
          </w:tcPr>
          <w:p w14:paraId="617EA752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22.10.24</w:t>
            </w:r>
          </w:p>
          <w:p w14:paraId="52E5E242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5244" w:type="dxa"/>
          </w:tcPr>
          <w:p w14:paraId="5825E647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None</w:t>
            </w:r>
          </w:p>
        </w:tc>
        <w:tc>
          <w:tcPr>
            <w:tcW w:w="2552" w:type="dxa"/>
          </w:tcPr>
          <w:p w14:paraId="410005A3" w14:textId="70322729" w:rsidR="0055394C" w:rsidRPr="0055394C" w:rsidRDefault="00ED61C3" w:rsidP="008C1810">
            <w:p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11.12.25</w:t>
            </w:r>
          </w:p>
        </w:tc>
      </w:tr>
      <w:tr w:rsidR="0055394C" w:rsidRPr="0055394C" w14:paraId="62C65FB1" w14:textId="77777777" w:rsidTr="008C1810">
        <w:trPr>
          <w:trHeight w:val="300"/>
        </w:trPr>
        <w:tc>
          <w:tcPr>
            <w:tcW w:w="2263" w:type="dxa"/>
          </w:tcPr>
          <w:p w14:paraId="495131D1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Chris Penn</w:t>
            </w:r>
          </w:p>
        </w:tc>
        <w:tc>
          <w:tcPr>
            <w:tcW w:w="1985" w:type="dxa"/>
          </w:tcPr>
          <w:p w14:paraId="4AF0F58B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Director and Member</w:t>
            </w:r>
          </w:p>
        </w:tc>
        <w:tc>
          <w:tcPr>
            <w:tcW w:w="1843" w:type="dxa"/>
          </w:tcPr>
          <w:p w14:paraId="1908AE70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22.10.24</w:t>
            </w:r>
          </w:p>
          <w:p w14:paraId="7D18C976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5244" w:type="dxa"/>
          </w:tcPr>
          <w:p w14:paraId="3AF5BEB6" w14:textId="77777777" w:rsidR="0055394C" w:rsidRPr="0055394C" w:rsidRDefault="0055394C" w:rsidP="008C1810">
            <w:pPr>
              <w:spacing w:after="120" w:line="259" w:lineRule="auto"/>
              <w:rPr>
                <w:rFonts w:ascii="Calibri" w:eastAsia="Calibri" w:hAnsi="Calibri" w:cs="Calibri"/>
              </w:rPr>
            </w:pPr>
            <w:r w:rsidRPr="0055394C">
              <w:rPr>
                <w:rFonts w:ascii="Calibri" w:eastAsia="Calibri" w:hAnsi="Calibri" w:cs="Calibri"/>
              </w:rPr>
              <w:t>Chester Diocesan Board of Education – Diocesan Director of Education</w:t>
            </w:r>
          </w:p>
          <w:p w14:paraId="652FD559" w14:textId="77777777" w:rsidR="0055394C" w:rsidRPr="0055394C" w:rsidRDefault="0055394C" w:rsidP="008C1810">
            <w:pPr>
              <w:spacing w:after="160" w:line="259" w:lineRule="auto"/>
              <w:rPr>
                <w:rFonts w:ascii="Calibri" w:eastAsia="Calibri" w:hAnsi="Calibri" w:cs="Calibri"/>
              </w:rPr>
            </w:pPr>
            <w:r w:rsidRPr="0055394C">
              <w:rPr>
                <w:rFonts w:ascii="Calibri" w:eastAsia="Calibri" w:hAnsi="Calibri" w:cs="Calibri"/>
              </w:rPr>
              <w:t>DBE services – Director</w:t>
            </w:r>
          </w:p>
          <w:p w14:paraId="7718B6A2" w14:textId="77777777" w:rsidR="0055394C" w:rsidRPr="0055394C" w:rsidRDefault="0055394C" w:rsidP="008C1810">
            <w:pPr>
              <w:spacing w:after="160" w:line="259" w:lineRule="auto"/>
              <w:rPr>
                <w:rFonts w:ascii="Calibri" w:eastAsia="Calibri" w:hAnsi="Calibri" w:cs="Calibri"/>
              </w:rPr>
            </w:pPr>
            <w:r w:rsidRPr="0055394C">
              <w:rPr>
                <w:rFonts w:ascii="Calibri" w:eastAsia="Calibri" w:hAnsi="Calibri" w:cs="Calibri"/>
              </w:rPr>
              <w:t>Chester Diocesan Academies Trust – Director</w:t>
            </w:r>
          </w:p>
          <w:p w14:paraId="0A236176" w14:textId="484D9BFF" w:rsidR="0055394C" w:rsidRPr="0055394C" w:rsidRDefault="0055394C" w:rsidP="008C1810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 w:rsidRPr="0055394C">
              <w:rPr>
                <w:rFonts w:ascii="Calibri" w:eastAsia="Calibri" w:hAnsi="Calibri" w:cs="Calibri"/>
              </w:rPr>
              <w:lastRenderedPageBreak/>
              <w:t>Calday</w:t>
            </w:r>
            <w:proofErr w:type="spellEnd"/>
            <w:r w:rsidR="00ED61C3">
              <w:rPr>
                <w:rFonts w:ascii="Calibri" w:eastAsia="Calibri" w:hAnsi="Calibri" w:cs="Calibri"/>
              </w:rPr>
              <w:t xml:space="preserve"> Grange</w:t>
            </w:r>
            <w:r w:rsidRPr="0055394C">
              <w:rPr>
                <w:rFonts w:ascii="Calibri" w:eastAsia="Calibri" w:hAnsi="Calibri" w:cs="Calibri"/>
              </w:rPr>
              <w:t xml:space="preserve"> Grammar School </w:t>
            </w:r>
            <w:r w:rsidR="00ED61C3">
              <w:rPr>
                <w:rFonts w:ascii="Calibri" w:eastAsia="Calibri" w:hAnsi="Calibri" w:cs="Calibri"/>
              </w:rPr>
              <w:t xml:space="preserve">Trust </w:t>
            </w:r>
            <w:r w:rsidRPr="0055394C">
              <w:rPr>
                <w:rFonts w:ascii="Calibri" w:eastAsia="Calibri" w:hAnsi="Calibri" w:cs="Calibri"/>
              </w:rPr>
              <w:t>– Trustee</w:t>
            </w:r>
          </w:p>
          <w:p w14:paraId="6B7B3FFC" w14:textId="6E17E3E6" w:rsidR="0055394C" w:rsidRPr="0055394C" w:rsidRDefault="0055394C" w:rsidP="008C1810">
            <w:pPr>
              <w:spacing w:after="160" w:line="259" w:lineRule="auto"/>
              <w:rPr>
                <w:rFonts w:ascii="Calibri" w:eastAsia="Calibri" w:hAnsi="Calibri" w:cs="Calibri"/>
              </w:rPr>
            </w:pPr>
            <w:r w:rsidRPr="0055394C">
              <w:rPr>
                <w:rFonts w:ascii="Calibri" w:eastAsia="Calibri" w:hAnsi="Calibri" w:cs="Calibri"/>
              </w:rPr>
              <w:t>Rock of Joy Trust – Trustee</w:t>
            </w:r>
          </w:p>
        </w:tc>
        <w:tc>
          <w:tcPr>
            <w:tcW w:w="2552" w:type="dxa"/>
          </w:tcPr>
          <w:p w14:paraId="72528507" w14:textId="7966193D" w:rsidR="0055394C" w:rsidRPr="0055394C" w:rsidRDefault="00ED61C3" w:rsidP="008C1810">
            <w:p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07.11.25</w:t>
            </w:r>
          </w:p>
        </w:tc>
      </w:tr>
      <w:tr w:rsidR="0055394C" w:rsidRPr="0055394C" w14:paraId="7C76E1CF" w14:textId="77777777" w:rsidTr="008C1810">
        <w:trPr>
          <w:trHeight w:val="300"/>
        </w:trPr>
        <w:tc>
          <w:tcPr>
            <w:tcW w:w="2263" w:type="dxa"/>
          </w:tcPr>
          <w:p w14:paraId="6F51F6C5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Emerald Thomas</w:t>
            </w:r>
          </w:p>
        </w:tc>
        <w:tc>
          <w:tcPr>
            <w:tcW w:w="1985" w:type="dxa"/>
          </w:tcPr>
          <w:p w14:paraId="3674CBDE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Director</w:t>
            </w:r>
          </w:p>
          <w:p w14:paraId="39BDD77E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300E06E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22.10.24</w:t>
            </w:r>
          </w:p>
          <w:p w14:paraId="13AEA5C5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5244" w:type="dxa"/>
          </w:tcPr>
          <w:p w14:paraId="2E1A26D2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Mitchell Charlesworth - accountant</w:t>
            </w:r>
          </w:p>
          <w:p w14:paraId="3C501F3B" w14:textId="362BBA86" w:rsidR="0055394C" w:rsidRPr="0055394C" w:rsidRDefault="00ED61C3" w:rsidP="008C1810">
            <w:p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All Saints Church, </w:t>
            </w:r>
            <w:proofErr w:type="spellStart"/>
            <w:r w:rsidR="0055394C" w:rsidRPr="0055394C">
              <w:rPr>
                <w:rFonts w:ascii="Calibri" w:hAnsi="Calibri" w:cs="Calibri"/>
              </w:rPr>
              <w:t>Grinshill</w:t>
            </w:r>
            <w:proofErr w:type="spellEnd"/>
            <w:r w:rsidR="0055394C" w:rsidRPr="0055394C">
              <w:rPr>
                <w:rFonts w:ascii="Calibri" w:hAnsi="Calibri" w:cs="Calibri"/>
              </w:rPr>
              <w:t xml:space="preserve"> – Hon Treasurer</w:t>
            </w:r>
          </w:p>
          <w:p w14:paraId="68CAE536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Chester Diocesan Board of Education – accountant services provided</w:t>
            </w:r>
          </w:p>
        </w:tc>
        <w:tc>
          <w:tcPr>
            <w:tcW w:w="2552" w:type="dxa"/>
          </w:tcPr>
          <w:p w14:paraId="4AC82D18" w14:textId="18B44D4F" w:rsidR="0055394C" w:rsidRPr="0055394C" w:rsidRDefault="00ED61C3" w:rsidP="008C1810">
            <w:p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12.12.25</w:t>
            </w:r>
          </w:p>
        </w:tc>
      </w:tr>
      <w:tr w:rsidR="0055394C" w:rsidRPr="0055394C" w14:paraId="631C2EA7" w14:textId="77777777" w:rsidTr="008C1810">
        <w:trPr>
          <w:trHeight w:val="300"/>
        </w:trPr>
        <w:tc>
          <w:tcPr>
            <w:tcW w:w="2263" w:type="dxa"/>
          </w:tcPr>
          <w:p w14:paraId="77C1B835" w14:textId="77777777" w:rsidR="0055394C" w:rsidRPr="0055394C" w:rsidRDefault="0055394C" w:rsidP="008C1810">
            <w:pPr>
              <w:spacing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Andrew Warren</w:t>
            </w:r>
          </w:p>
        </w:tc>
        <w:tc>
          <w:tcPr>
            <w:tcW w:w="1985" w:type="dxa"/>
          </w:tcPr>
          <w:p w14:paraId="5DC4CCC0" w14:textId="77777777" w:rsidR="0055394C" w:rsidRPr="0055394C" w:rsidRDefault="0055394C" w:rsidP="008C1810">
            <w:pPr>
              <w:spacing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Chair of Board of Directors</w:t>
            </w:r>
          </w:p>
        </w:tc>
        <w:tc>
          <w:tcPr>
            <w:tcW w:w="1843" w:type="dxa"/>
          </w:tcPr>
          <w:p w14:paraId="61EFD98F" w14:textId="77777777" w:rsidR="0055394C" w:rsidRPr="0055394C" w:rsidRDefault="0055394C" w:rsidP="008C1810">
            <w:pPr>
              <w:spacing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25.4.25</w:t>
            </w:r>
          </w:p>
        </w:tc>
        <w:tc>
          <w:tcPr>
            <w:tcW w:w="5244" w:type="dxa"/>
          </w:tcPr>
          <w:p w14:paraId="497A2DCC" w14:textId="743C93FD" w:rsidR="0055394C" w:rsidRPr="0055394C" w:rsidRDefault="00ED61C3" w:rsidP="008C1810">
            <w:pPr>
              <w:spacing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None</w:t>
            </w:r>
          </w:p>
        </w:tc>
        <w:tc>
          <w:tcPr>
            <w:tcW w:w="2552" w:type="dxa"/>
          </w:tcPr>
          <w:p w14:paraId="6F3BC5B2" w14:textId="7ECADF27" w:rsidR="0055394C" w:rsidRPr="0055394C" w:rsidRDefault="00ED61C3" w:rsidP="008C1810">
            <w:pPr>
              <w:spacing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10.10.25</w:t>
            </w:r>
          </w:p>
        </w:tc>
      </w:tr>
      <w:tr w:rsidR="0055394C" w:rsidRPr="0055394C" w14:paraId="749E29FF" w14:textId="77777777" w:rsidTr="008C1810">
        <w:trPr>
          <w:trHeight w:val="300"/>
        </w:trPr>
        <w:tc>
          <w:tcPr>
            <w:tcW w:w="2263" w:type="dxa"/>
          </w:tcPr>
          <w:p w14:paraId="4B36B993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Gail Webb</w:t>
            </w:r>
          </w:p>
        </w:tc>
        <w:tc>
          <w:tcPr>
            <w:tcW w:w="1985" w:type="dxa"/>
          </w:tcPr>
          <w:p w14:paraId="0D7A0E61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Director</w:t>
            </w:r>
          </w:p>
          <w:p w14:paraId="1E8647C7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07C5B09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22.10.24</w:t>
            </w:r>
          </w:p>
          <w:p w14:paraId="5DBD3585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5244" w:type="dxa"/>
          </w:tcPr>
          <w:p w14:paraId="3EBB1392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GEW Educational Consultancy – Director</w:t>
            </w:r>
          </w:p>
          <w:p w14:paraId="2984C415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proofErr w:type="spellStart"/>
            <w:r w:rsidRPr="0055394C">
              <w:rPr>
                <w:rFonts w:ascii="Calibri" w:hAnsi="Calibri" w:cs="Calibri"/>
              </w:rPr>
              <w:t>Elleray</w:t>
            </w:r>
            <w:proofErr w:type="spellEnd"/>
            <w:r w:rsidRPr="0055394C">
              <w:rPr>
                <w:rFonts w:ascii="Calibri" w:hAnsi="Calibri" w:cs="Calibri"/>
              </w:rPr>
              <w:t xml:space="preserve"> Park School – Chair</w:t>
            </w:r>
          </w:p>
          <w:p w14:paraId="65633590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Huxley CofE Primary School – Chair</w:t>
            </w:r>
          </w:p>
          <w:p w14:paraId="7BF32307" w14:textId="3D8FFE29" w:rsidR="00ED61C3" w:rsidRPr="0055394C" w:rsidRDefault="00ED61C3" w:rsidP="008C1810">
            <w:p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Rock Ferry Primary - Chair</w:t>
            </w:r>
          </w:p>
        </w:tc>
        <w:tc>
          <w:tcPr>
            <w:tcW w:w="2552" w:type="dxa"/>
          </w:tcPr>
          <w:p w14:paraId="3993C29F" w14:textId="6D3455A7" w:rsidR="0055394C" w:rsidRPr="0055394C" w:rsidRDefault="00ED61C3" w:rsidP="008C1810">
            <w:p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02.09.25</w:t>
            </w:r>
          </w:p>
        </w:tc>
      </w:tr>
      <w:tr w:rsidR="0055394C" w:rsidRPr="0055394C" w14:paraId="2EA1A545" w14:textId="77777777" w:rsidTr="008C1810">
        <w:trPr>
          <w:trHeight w:val="300"/>
        </w:trPr>
        <w:tc>
          <w:tcPr>
            <w:tcW w:w="2263" w:type="dxa"/>
          </w:tcPr>
          <w:p w14:paraId="72BE0C7A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Sue Noakes</w:t>
            </w:r>
          </w:p>
        </w:tc>
        <w:tc>
          <w:tcPr>
            <w:tcW w:w="1985" w:type="dxa"/>
          </w:tcPr>
          <w:p w14:paraId="7FF19349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Interim CEO</w:t>
            </w:r>
          </w:p>
        </w:tc>
        <w:tc>
          <w:tcPr>
            <w:tcW w:w="1843" w:type="dxa"/>
          </w:tcPr>
          <w:p w14:paraId="71AC582B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January 2024</w:t>
            </w:r>
          </w:p>
        </w:tc>
        <w:tc>
          <w:tcPr>
            <w:tcW w:w="5244" w:type="dxa"/>
          </w:tcPr>
          <w:p w14:paraId="6154BA30" w14:textId="77777777" w:rsid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Chester Diocesan Board of Education – Deputy Director of Education</w:t>
            </w:r>
          </w:p>
          <w:p w14:paraId="7BBF652D" w14:textId="51E497F3" w:rsidR="00ED61C3" w:rsidRPr="0055394C" w:rsidRDefault="00ED61C3" w:rsidP="008C1810">
            <w:p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Chester Diocesan Academies Trust (CDAT) – Other Governance Role</w:t>
            </w:r>
          </w:p>
        </w:tc>
        <w:tc>
          <w:tcPr>
            <w:tcW w:w="2552" w:type="dxa"/>
          </w:tcPr>
          <w:p w14:paraId="78995D6A" w14:textId="32BA6A1B" w:rsidR="00ED61C3" w:rsidRPr="0055394C" w:rsidRDefault="00ED61C3" w:rsidP="008C1810">
            <w:p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15.12.25</w:t>
            </w:r>
          </w:p>
        </w:tc>
      </w:tr>
      <w:tr w:rsidR="0055394C" w:rsidRPr="0055394C" w14:paraId="3065AC68" w14:textId="77777777" w:rsidTr="008C1810">
        <w:trPr>
          <w:trHeight w:val="300"/>
        </w:trPr>
        <w:tc>
          <w:tcPr>
            <w:tcW w:w="2263" w:type="dxa"/>
          </w:tcPr>
          <w:p w14:paraId="0A4E01FD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Nicola Winstanley</w:t>
            </w:r>
          </w:p>
        </w:tc>
        <w:tc>
          <w:tcPr>
            <w:tcW w:w="1985" w:type="dxa"/>
          </w:tcPr>
          <w:p w14:paraId="6DAF0A0B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Chief Finance and Operations Officer</w:t>
            </w:r>
          </w:p>
        </w:tc>
        <w:tc>
          <w:tcPr>
            <w:tcW w:w="1843" w:type="dxa"/>
          </w:tcPr>
          <w:p w14:paraId="6F213E9B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01/11/2025</w:t>
            </w:r>
          </w:p>
        </w:tc>
        <w:tc>
          <w:tcPr>
            <w:tcW w:w="5244" w:type="dxa"/>
          </w:tcPr>
          <w:p w14:paraId="696BAED3" w14:textId="77777777" w:rsidR="0055394C" w:rsidRPr="0055394C" w:rsidRDefault="0055394C" w:rsidP="008C1810">
            <w:pPr>
              <w:spacing w:after="160" w:line="259" w:lineRule="auto"/>
              <w:rPr>
                <w:rFonts w:ascii="Calibri" w:hAnsi="Calibri" w:cs="Calibri"/>
              </w:rPr>
            </w:pPr>
            <w:r w:rsidRPr="0055394C">
              <w:rPr>
                <w:rFonts w:ascii="Calibri" w:hAnsi="Calibri" w:cs="Calibri"/>
              </w:rPr>
              <w:t>None</w:t>
            </w:r>
          </w:p>
        </w:tc>
        <w:tc>
          <w:tcPr>
            <w:tcW w:w="2552" w:type="dxa"/>
          </w:tcPr>
          <w:p w14:paraId="631ED1DB" w14:textId="10FC6978" w:rsidR="0055394C" w:rsidRPr="0055394C" w:rsidRDefault="00ED61C3" w:rsidP="008C1810">
            <w:p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01.11.25</w:t>
            </w:r>
          </w:p>
        </w:tc>
      </w:tr>
    </w:tbl>
    <w:p w14:paraId="7DD1D25E" w14:textId="77777777" w:rsidR="00ED61C3" w:rsidRDefault="00ED61C3" w:rsidP="0055394C">
      <w:pPr>
        <w:pStyle w:val="NormalWeb"/>
        <w:rPr>
          <w:rStyle w:val="Strong"/>
          <w:rFonts w:asciiTheme="minorHAnsi" w:eastAsiaTheme="majorEastAsia" w:hAnsiTheme="minorHAnsi" w:cstheme="minorHAnsi"/>
          <w:color w:val="000000"/>
        </w:rPr>
      </w:pPr>
    </w:p>
    <w:p w14:paraId="5A05A28B" w14:textId="77777777" w:rsidR="00ED61C3" w:rsidRDefault="00ED61C3" w:rsidP="0055394C">
      <w:pPr>
        <w:pStyle w:val="NormalWeb"/>
        <w:rPr>
          <w:rStyle w:val="Strong"/>
          <w:rFonts w:asciiTheme="minorHAnsi" w:eastAsiaTheme="majorEastAsia" w:hAnsiTheme="minorHAnsi" w:cstheme="minorHAnsi"/>
          <w:color w:val="000000"/>
        </w:rPr>
      </w:pPr>
    </w:p>
    <w:p w14:paraId="501C1D59" w14:textId="7580673E" w:rsidR="0055394C" w:rsidRPr="00143E2D" w:rsidRDefault="0055394C" w:rsidP="0055394C">
      <w:pPr>
        <w:pStyle w:val="NormalWeb"/>
        <w:rPr>
          <w:rFonts w:asciiTheme="minorHAnsi" w:hAnsiTheme="minorHAnsi" w:cstheme="minorHAnsi"/>
          <w:color w:val="000000"/>
        </w:rPr>
      </w:pPr>
      <w:r w:rsidRPr="00143E2D">
        <w:rPr>
          <w:rStyle w:val="Strong"/>
          <w:rFonts w:asciiTheme="minorHAnsi" w:eastAsiaTheme="majorEastAsia" w:hAnsiTheme="minorHAnsi" w:cstheme="minorHAnsi"/>
          <w:color w:val="000000"/>
        </w:rPr>
        <w:lastRenderedPageBreak/>
        <w:t>Related Party Transactions – Transparency Statement</w:t>
      </w:r>
    </w:p>
    <w:p w14:paraId="619ECFCC" w14:textId="77777777" w:rsidR="0055394C" w:rsidRDefault="0055394C" w:rsidP="0055394C">
      <w:pPr>
        <w:pStyle w:val="NormalWeb"/>
        <w:ind w:right="-1029"/>
        <w:rPr>
          <w:rFonts w:asciiTheme="minorHAnsi" w:hAnsiTheme="minorHAnsi" w:cstheme="minorHAnsi"/>
          <w:color w:val="000000"/>
        </w:rPr>
      </w:pPr>
      <w:r w:rsidRPr="00143E2D">
        <w:rPr>
          <w:rFonts w:asciiTheme="minorHAnsi" w:hAnsiTheme="minorHAnsi" w:cstheme="minorHAnsi"/>
          <w:color w:val="000000"/>
        </w:rPr>
        <w:t>The Trust is committed to high standards of probity and transparency in the use of public funds and maintains an up-to-date Register of Business and Pecuniary Interests for Members, Trustees, Local Governors and senior leaders. Any</w:t>
      </w:r>
      <w:r w:rsidRPr="00143E2D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43E2D">
        <w:rPr>
          <w:rStyle w:val="Strong"/>
          <w:rFonts w:asciiTheme="minorHAnsi" w:eastAsiaTheme="majorEastAsia" w:hAnsiTheme="minorHAnsi" w:cstheme="minorHAnsi"/>
          <w:b w:val="0"/>
          <w:bCs w:val="0"/>
          <w:color w:val="000000"/>
        </w:rPr>
        <w:t>related party transaction (RPT)</w:t>
      </w:r>
      <w:r w:rsidRPr="00143E2D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43E2D">
        <w:rPr>
          <w:rFonts w:asciiTheme="minorHAnsi" w:hAnsiTheme="minorHAnsi" w:cstheme="minorHAnsi"/>
          <w:color w:val="000000"/>
        </w:rPr>
        <w:t>must be</w:t>
      </w:r>
      <w:r w:rsidRPr="00143E2D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43E2D">
        <w:rPr>
          <w:rStyle w:val="Strong"/>
          <w:rFonts w:asciiTheme="minorHAnsi" w:eastAsiaTheme="majorEastAsia" w:hAnsiTheme="minorHAnsi" w:cstheme="minorHAnsi"/>
          <w:b w:val="0"/>
          <w:bCs w:val="0"/>
          <w:color w:val="000000"/>
        </w:rPr>
        <w:t>declared in advance</w:t>
      </w:r>
      <w:r w:rsidRPr="00143E2D">
        <w:rPr>
          <w:rFonts w:asciiTheme="minorHAnsi" w:hAnsiTheme="minorHAnsi" w:cstheme="minorHAnsi"/>
          <w:color w:val="000000"/>
        </w:rPr>
        <w:t>, assessed to ensure it represents</w:t>
      </w:r>
      <w:r w:rsidRPr="00143E2D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43E2D">
        <w:rPr>
          <w:rStyle w:val="Strong"/>
          <w:rFonts w:asciiTheme="minorHAnsi" w:eastAsiaTheme="majorEastAsia" w:hAnsiTheme="minorHAnsi" w:cstheme="minorHAnsi"/>
          <w:b w:val="0"/>
          <w:bCs w:val="0"/>
          <w:color w:val="000000"/>
        </w:rPr>
        <w:t>value for money</w:t>
      </w:r>
      <w:r w:rsidRPr="00143E2D">
        <w:rPr>
          <w:rFonts w:asciiTheme="minorHAnsi" w:hAnsiTheme="minorHAnsi" w:cstheme="minorHAnsi"/>
          <w:color w:val="000000"/>
        </w:rPr>
        <w:t>, and conducted</w:t>
      </w:r>
      <w:r w:rsidRPr="00143E2D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43E2D">
        <w:rPr>
          <w:rStyle w:val="Strong"/>
          <w:rFonts w:asciiTheme="minorHAnsi" w:eastAsiaTheme="majorEastAsia" w:hAnsiTheme="minorHAnsi" w:cstheme="minorHAnsi"/>
          <w:b w:val="0"/>
          <w:bCs w:val="0"/>
          <w:color w:val="000000"/>
        </w:rPr>
        <w:t>at cost only with no profit made</w:t>
      </w:r>
      <w:r w:rsidRPr="00143E2D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43E2D">
        <w:rPr>
          <w:rFonts w:asciiTheme="minorHAnsi" w:hAnsiTheme="minorHAnsi" w:cstheme="minorHAnsi"/>
          <w:color w:val="000000"/>
        </w:rPr>
        <w:t>by the related party; where required,</w:t>
      </w:r>
      <w:r w:rsidRPr="00143E2D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43E2D">
        <w:rPr>
          <w:rStyle w:val="Strong"/>
          <w:rFonts w:asciiTheme="minorHAnsi" w:eastAsiaTheme="majorEastAsia" w:hAnsiTheme="minorHAnsi" w:cstheme="minorHAnsi"/>
          <w:b w:val="0"/>
          <w:bCs w:val="0"/>
          <w:color w:val="000000"/>
        </w:rPr>
        <w:t xml:space="preserve">prior approval is obtained from the </w:t>
      </w:r>
      <w:r>
        <w:rPr>
          <w:rStyle w:val="Strong"/>
          <w:rFonts w:asciiTheme="minorHAnsi" w:eastAsiaTheme="majorEastAsia" w:hAnsiTheme="minorHAnsi" w:cstheme="minorHAnsi"/>
          <w:b w:val="0"/>
          <w:bCs w:val="0"/>
          <w:color w:val="000000"/>
        </w:rPr>
        <w:t>Department for Education (DfE</w:t>
      </w:r>
      <w:r w:rsidRPr="00143E2D">
        <w:rPr>
          <w:rStyle w:val="Strong"/>
          <w:rFonts w:asciiTheme="minorHAnsi" w:eastAsiaTheme="majorEastAsia" w:hAnsiTheme="minorHAnsi" w:cstheme="minorHAnsi"/>
          <w:b w:val="0"/>
          <w:bCs w:val="0"/>
          <w:color w:val="000000"/>
        </w:rPr>
        <w:t>)</w:t>
      </w:r>
      <w:r w:rsidRPr="00143E2D">
        <w:rPr>
          <w:rFonts w:asciiTheme="minorHAnsi" w:hAnsiTheme="minorHAnsi" w:cstheme="minorHAnsi"/>
          <w:color w:val="000000"/>
        </w:rPr>
        <w:t xml:space="preserve">. Trustees and leaders with a declared interest withdraw from any related discussion or decision-making. </w:t>
      </w:r>
    </w:p>
    <w:p w14:paraId="2496B79A" w14:textId="77777777" w:rsidR="0055394C" w:rsidRPr="00143E2D" w:rsidRDefault="0055394C" w:rsidP="0055394C">
      <w:pPr>
        <w:pStyle w:val="NormalWeb"/>
        <w:ind w:right="-1029"/>
        <w:rPr>
          <w:rFonts w:asciiTheme="minorHAnsi" w:hAnsiTheme="minorHAnsi" w:cstheme="minorHAnsi"/>
          <w:color w:val="000000"/>
        </w:rPr>
      </w:pPr>
      <w:r w:rsidRPr="00143E2D">
        <w:rPr>
          <w:rFonts w:asciiTheme="minorHAnsi" w:hAnsiTheme="minorHAnsi" w:cstheme="minorHAnsi"/>
          <w:color w:val="000000"/>
        </w:rPr>
        <w:t xml:space="preserve">The Trust transacts with </w:t>
      </w:r>
      <w:r w:rsidRPr="00143E2D">
        <w:rPr>
          <w:rFonts w:asciiTheme="minorHAnsi" w:hAnsiTheme="minorHAnsi" w:cstheme="minorHAnsi"/>
          <w:b/>
          <w:bCs/>
          <w:color w:val="000000"/>
        </w:rPr>
        <w:t xml:space="preserve">Chester </w:t>
      </w:r>
      <w:r w:rsidRPr="00143E2D">
        <w:rPr>
          <w:rStyle w:val="Strong"/>
          <w:rFonts w:asciiTheme="minorHAnsi" w:eastAsiaTheme="majorEastAsia" w:hAnsiTheme="minorHAnsi" w:cstheme="minorHAnsi"/>
          <w:color w:val="000000"/>
        </w:rPr>
        <w:t>Diocesan Board of Education</w:t>
      </w:r>
      <w:r w:rsidRPr="00143E2D">
        <w:rPr>
          <w:rFonts w:asciiTheme="minorHAnsi" w:hAnsiTheme="minorHAnsi" w:cstheme="minorHAnsi"/>
          <w:color w:val="000000"/>
        </w:rPr>
        <w:t xml:space="preserve">, and any such transactions are managed in line with these requirements and </w:t>
      </w:r>
      <w:r>
        <w:rPr>
          <w:rFonts w:asciiTheme="minorHAnsi" w:hAnsiTheme="minorHAnsi" w:cstheme="minorHAnsi"/>
          <w:color w:val="000000"/>
        </w:rPr>
        <w:t>will be</w:t>
      </w:r>
      <w:r w:rsidRPr="00143E2D">
        <w:rPr>
          <w:rStyle w:val="apple-converted-space"/>
          <w:rFonts w:asciiTheme="minorHAnsi" w:eastAsiaTheme="majorEastAsia" w:hAnsiTheme="minorHAnsi" w:cstheme="minorHAnsi"/>
          <w:color w:val="000000"/>
        </w:rPr>
        <w:t> </w:t>
      </w:r>
      <w:r w:rsidRPr="00143E2D">
        <w:rPr>
          <w:rStyle w:val="Strong"/>
          <w:rFonts w:asciiTheme="minorHAnsi" w:eastAsiaTheme="majorEastAsia" w:hAnsiTheme="minorHAnsi" w:cstheme="minorHAnsi"/>
          <w:b w:val="0"/>
          <w:bCs w:val="0"/>
          <w:color w:val="000000"/>
        </w:rPr>
        <w:t>fully disclosed in the Trust’s audited annual accounts</w:t>
      </w:r>
      <w:r w:rsidRPr="00143E2D">
        <w:rPr>
          <w:rFonts w:asciiTheme="minorHAnsi" w:hAnsiTheme="minorHAnsi" w:cstheme="minorHAnsi"/>
          <w:color w:val="000000"/>
        </w:rPr>
        <w:t>.</w:t>
      </w:r>
    </w:p>
    <w:p w14:paraId="2353A6B0" w14:textId="77777777" w:rsidR="00AC3DC5" w:rsidRDefault="00AC3DC5"/>
    <w:sectPr w:rsidR="00AC3DC5" w:rsidSect="0055394C">
      <w:headerReference w:type="default" r:id="rId6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45F0E" w14:textId="77777777" w:rsidR="00BA229A" w:rsidRDefault="00BA229A" w:rsidP="0055394C">
      <w:r>
        <w:separator/>
      </w:r>
    </w:p>
  </w:endnote>
  <w:endnote w:type="continuationSeparator" w:id="0">
    <w:p w14:paraId="17A568FE" w14:textId="77777777" w:rsidR="00BA229A" w:rsidRDefault="00BA229A" w:rsidP="0055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1EA64" w14:textId="77777777" w:rsidR="00BA229A" w:rsidRDefault="00BA229A" w:rsidP="0055394C">
      <w:r>
        <w:separator/>
      </w:r>
    </w:p>
  </w:footnote>
  <w:footnote w:type="continuationSeparator" w:id="0">
    <w:p w14:paraId="078903D5" w14:textId="77777777" w:rsidR="00BA229A" w:rsidRDefault="00BA229A" w:rsidP="00553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4349D" w14:textId="77777777" w:rsidR="0055394C" w:rsidRPr="007E1B0C" w:rsidRDefault="0055394C" w:rsidP="0055394C">
    <w:pPr>
      <w:pStyle w:val="Header"/>
      <w:rPr>
        <w:b/>
        <w:bCs/>
        <w:color w:val="808080" w:themeColor="background1" w:themeShade="80"/>
        <w:sz w:val="28"/>
        <w:szCs w:val="28"/>
      </w:rPr>
    </w:pPr>
    <w:r w:rsidRPr="007E1B0C">
      <w:rPr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7EB05127" wp14:editId="4D2632B6">
          <wp:simplePos x="0" y="0"/>
          <wp:positionH relativeFrom="column">
            <wp:posOffset>5478780</wp:posOffset>
          </wp:positionH>
          <wp:positionV relativeFrom="paragraph">
            <wp:posOffset>-324485</wp:posOffset>
          </wp:positionV>
          <wp:extent cx="3408680" cy="863600"/>
          <wp:effectExtent l="0" t="0" r="0" b="0"/>
          <wp:wrapTight wrapText="bothSides">
            <wp:wrapPolygon edited="0">
              <wp:start x="0" y="0"/>
              <wp:lineTo x="0" y="21282"/>
              <wp:lineTo x="21487" y="21282"/>
              <wp:lineTo x="21487" y="0"/>
              <wp:lineTo x="0" y="0"/>
            </wp:wrapPolygon>
          </wp:wrapTight>
          <wp:docPr id="1533582877" name="Picture 1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582877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8680" cy="8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E1B0C">
      <w:rPr>
        <w:b/>
        <w:bCs/>
        <w:color w:val="808080" w:themeColor="background1" w:themeShade="80"/>
        <w:sz w:val="28"/>
        <w:szCs w:val="28"/>
      </w:rPr>
      <w:t>Register of Business and Pecuniary Interests</w:t>
    </w:r>
  </w:p>
  <w:p w14:paraId="5FB35AD4" w14:textId="77777777" w:rsidR="0055394C" w:rsidRPr="007E1B0C" w:rsidRDefault="0055394C" w:rsidP="0055394C">
    <w:pPr>
      <w:pStyle w:val="Header"/>
      <w:rPr>
        <w:b/>
        <w:bCs/>
        <w:color w:val="808080" w:themeColor="background1" w:themeShade="80"/>
      </w:rPr>
    </w:pPr>
    <w:r>
      <w:rPr>
        <w:b/>
        <w:bCs/>
        <w:color w:val="808080" w:themeColor="background1" w:themeShade="80"/>
      </w:rPr>
      <w:t>October 2025</w:t>
    </w:r>
  </w:p>
  <w:p w14:paraId="5218EC61" w14:textId="77777777" w:rsidR="0055394C" w:rsidRDefault="005539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94C"/>
    <w:rsid w:val="001D3045"/>
    <w:rsid w:val="001F1EBD"/>
    <w:rsid w:val="00292380"/>
    <w:rsid w:val="003A3723"/>
    <w:rsid w:val="00442B19"/>
    <w:rsid w:val="0055394C"/>
    <w:rsid w:val="0062517F"/>
    <w:rsid w:val="00A26307"/>
    <w:rsid w:val="00AC3DC5"/>
    <w:rsid w:val="00B2327C"/>
    <w:rsid w:val="00BA229A"/>
    <w:rsid w:val="00CB33ED"/>
    <w:rsid w:val="00ED61C3"/>
    <w:rsid w:val="00F64C63"/>
    <w:rsid w:val="00FD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E42EB9"/>
  <w15:chartTrackingRefBased/>
  <w15:docId w15:val="{FAD77FE4-146F-4C4A-92DF-246325A1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94C"/>
    <w:rPr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3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3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39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3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Cs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39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Cs w:val="24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39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Cs w:val="24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39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Cs w:val="24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39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Cs w:val="24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394C"/>
    <w:pPr>
      <w:keepNext/>
      <w:keepLines/>
      <w:outlineLvl w:val="8"/>
    </w:pPr>
    <w:rPr>
      <w:rFonts w:eastAsiaTheme="majorEastAsia" w:cstheme="majorBidi"/>
      <w:color w:val="272727" w:themeColor="text1" w:themeTint="D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39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39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539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39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39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39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39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39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39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39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553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394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553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394C"/>
    <w:pPr>
      <w:spacing w:before="160" w:after="160"/>
      <w:jc w:val="center"/>
    </w:pPr>
    <w:rPr>
      <w:i/>
      <w:iCs/>
      <w:color w:val="404040" w:themeColor="text1" w:themeTint="BF"/>
      <w:szCs w:val="24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5539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394C"/>
    <w:pPr>
      <w:ind w:left="720"/>
      <w:contextualSpacing/>
    </w:pPr>
    <w:rPr>
      <w:szCs w:val="24"/>
      <w:lang w:val="en-GB"/>
    </w:rPr>
  </w:style>
  <w:style w:type="character" w:styleId="IntenseEmphasis">
    <w:name w:val="Intense Emphasis"/>
    <w:basedOn w:val="DefaultParagraphFont"/>
    <w:uiPriority w:val="21"/>
    <w:qFormat/>
    <w:rsid w:val="005539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39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39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394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5394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39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394C"/>
    <w:rPr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539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394C"/>
    <w:rPr>
      <w:szCs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55394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5394C"/>
    <w:rPr>
      <w:b/>
      <w:bCs/>
    </w:rPr>
  </w:style>
  <w:style w:type="character" w:customStyle="1" w:styleId="apple-converted-space">
    <w:name w:val="apple-converted-space"/>
    <w:basedOn w:val="DefaultParagraphFont"/>
    <w:rsid w:val="00553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353</Words>
  <Characters>2162</Characters>
  <Application>Microsoft Office Word</Application>
  <DocSecurity>0</DocSecurity>
  <Lines>102</Lines>
  <Paragraphs>93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Ferguson</dc:creator>
  <cp:keywords/>
  <dc:description/>
  <cp:lastModifiedBy>Sarah Ferguson</cp:lastModifiedBy>
  <cp:revision>2</cp:revision>
  <dcterms:created xsi:type="dcterms:W3CDTF">2025-12-17T12:05:00Z</dcterms:created>
  <dcterms:modified xsi:type="dcterms:W3CDTF">2025-12-17T14:16:00Z</dcterms:modified>
</cp:coreProperties>
</file>